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C059" w14:textId="3636C8B6" w:rsidR="00636937" w:rsidRDefault="002A677F" w:rsidP="002A677F">
      <w:pPr>
        <w:pStyle w:val="Title"/>
      </w:pPr>
      <w:r w:rsidRPr="002A677F">
        <w:drawing>
          <wp:inline distT="0" distB="0" distL="0" distR="0" wp14:anchorId="561228B4" wp14:editId="24668F95">
            <wp:extent cx="3114549" cy="914400"/>
            <wp:effectExtent l="0" t="0" r="0" b="0"/>
            <wp:docPr id="1" name="Picture 1" descr="Connecticut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AHEAD_logo_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549" cy="914400"/>
                    </a:xfrm>
                    <a:prstGeom prst="rect">
                      <a:avLst/>
                    </a:prstGeom>
                  </pic:spPr>
                </pic:pic>
              </a:graphicData>
            </a:graphic>
          </wp:inline>
        </w:drawing>
      </w:r>
    </w:p>
    <w:p w14:paraId="1D4199E5" w14:textId="6878CB8D" w:rsidR="002A677F" w:rsidRPr="002A677F" w:rsidRDefault="002A677F" w:rsidP="002A677F">
      <w:pPr>
        <w:pStyle w:val="Heading1"/>
      </w:pPr>
      <w:r w:rsidRPr="002A677F">
        <w:t xml:space="preserve">Meeting Minutes </w:t>
      </w:r>
      <w:r w:rsidR="00211C4A">
        <w:t>–</w:t>
      </w:r>
      <w:r w:rsidRPr="002A677F">
        <w:t xml:space="preserve"> </w:t>
      </w:r>
      <w:r w:rsidR="00666577">
        <w:t>February 11, 2022</w:t>
      </w:r>
    </w:p>
    <w:p w14:paraId="72CE3C2E" w14:textId="7834D395" w:rsidR="004B0F08" w:rsidRPr="00FC3D3D" w:rsidRDefault="00EF6D8A" w:rsidP="006311ED">
      <w:pPr>
        <w:pStyle w:val="Heading2"/>
        <w:rPr>
          <w:sz w:val="28"/>
          <w:szCs w:val="28"/>
        </w:rPr>
      </w:pPr>
      <w:r w:rsidRPr="00FC3D3D">
        <w:rPr>
          <w:sz w:val="28"/>
          <w:szCs w:val="28"/>
        </w:rPr>
        <w:t xml:space="preserve">CT AHEAD </w:t>
      </w:r>
      <w:r w:rsidR="00666577">
        <w:rPr>
          <w:sz w:val="28"/>
          <w:szCs w:val="28"/>
        </w:rPr>
        <w:t>Quantifying Data</w:t>
      </w:r>
      <w:r w:rsidRPr="00FC3D3D">
        <w:rPr>
          <w:sz w:val="28"/>
          <w:szCs w:val="28"/>
        </w:rPr>
        <w:t xml:space="preserve"> </w:t>
      </w:r>
    </w:p>
    <w:p w14:paraId="573A1AB9" w14:textId="77777777" w:rsidR="008E05B3" w:rsidRDefault="008E05B3" w:rsidP="008E05B3">
      <w:pPr>
        <w:rPr>
          <w:rFonts w:asciiTheme="majorHAnsi" w:eastAsiaTheme="majorEastAsia" w:hAnsiTheme="majorHAnsi" w:cstheme="majorBidi"/>
          <w:b/>
          <w:bCs/>
          <w:color w:val="000000" w:themeColor="text1"/>
          <w:sz w:val="24"/>
          <w:szCs w:val="24"/>
        </w:rPr>
      </w:pPr>
    </w:p>
    <w:p w14:paraId="59F07749" w14:textId="5850F549" w:rsidR="008E05B3" w:rsidRPr="00BB21F7" w:rsidRDefault="008E05B3" w:rsidP="008E05B3">
      <w:pPr>
        <w:rPr>
          <w:rFonts w:cstheme="minorHAnsi"/>
          <w:b/>
          <w:bCs/>
          <w:sz w:val="24"/>
          <w:szCs w:val="24"/>
        </w:rPr>
      </w:pPr>
      <w:r w:rsidRPr="00BB21F7">
        <w:rPr>
          <w:rFonts w:cstheme="minorHAnsi"/>
          <w:b/>
          <w:bCs/>
          <w:sz w:val="24"/>
          <w:szCs w:val="24"/>
        </w:rPr>
        <w:t xml:space="preserve">Brooks called the meeting to order at </w:t>
      </w:r>
      <w:r w:rsidR="00E51A65">
        <w:rPr>
          <w:rFonts w:cstheme="minorHAnsi"/>
          <w:b/>
          <w:bCs/>
          <w:sz w:val="24"/>
          <w:szCs w:val="24"/>
        </w:rPr>
        <w:t>9:05</w:t>
      </w:r>
      <w:r w:rsidRPr="00BB21F7">
        <w:rPr>
          <w:rFonts w:cstheme="minorHAnsi"/>
          <w:b/>
          <w:bCs/>
          <w:sz w:val="24"/>
          <w:szCs w:val="24"/>
        </w:rPr>
        <w:t xml:space="preserve"> am (1</w:t>
      </w:r>
      <w:r w:rsidR="00666577">
        <w:rPr>
          <w:rFonts w:cstheme="minorHAnsi"/>
          <w:b/>
          <w:bCs/>
          <w:sz w:val="24"/>
          <w:szCs w:val="24"/>
        </w:rPr>
        <w:t>5</w:t>
      </w:r>
      <w:r w:rsidRPr="00BB21F7">
        <w:rPr>
          <w:rFonts w:cstheme="minorHAnsi"/>
          <w:b/>
          <w:bCs/>
          <w:sz w:val="24"/>
          <w:szCs w:val="24"/>
        </w:rPr>
        <w:t xml:space="preserve"> in attendance)</w:t>
      </w:r>
      <w:r w:rsidR="0003561F">
        <w:rPr>
          <w:rFonts w:cstheme="minorHAnsi"/>
          <w:b/>
          <w:bCs/>
          <w:sz w:val="24"/>
          <w:szCs w:val="24"/>
        </w:rPr>
        <w:t>.</w:t>
      </w:r>
    </w:p>
    <w:p w14:paraId="5CEA3348" w14:textId="77777777" w:rsidR="00931030" w:rsidRDefault="00931030" w:rsidP="00931030">
      <w:pPr>
        <w:rPr>
          <w:rFonts w:cstheme="minorHAnsi"/>
          <w:sz w:val="24"/>
          <w:szCs w:val="24"/>
        </w:rPr>
      </w:pPr>
    </w:p>
    <w:p w14:paraId="7A7040A1" w14:textId="4565BD4A" w:rsidR="00D01152" w:rsidRDefault="00D01152" w:rsidP="00931030">
      <w:pPr>
        <w:rPr>
          <w:rFonts w:cstheme="minorHAnsi"/>
          <w:sz w:val="24"/>
          <w:szCs w:val="24"/>
        </w:rPr>
      </w:pPr>
      <w:r w:rsidRPr="00D01152">
        <w:rPr>
          <w:rFonts w:cstheme="minorHAnsi"/>
          <w:sz w:val="24"/>
          <w:szCs w:val="24"/>
        </w:rPr>
        <w:t>The purpose of the meeting was to evaluate other ways to use data that moves beyond simply counting students—finding out how we can provide a detailed assessment of our office by evaluating data and trends. We were joined by Crystal Cyr, Student Affairs Assessment Specialist at the University of Colorado Boulder (CU Boulder), who presented on CU Boulder’s assessment process and methodology.</w:t>
      </w:r>
    </w:p>
    <w:p w14:paraId="48DC8CB5" w14:textId="77777777" w:rsidR="00E272AC" w:rsidRDefault="00E272AC" w:rsidP="00931030">
      <w:pPr>
        <w:rPr>
          <w:rFonts w:cstheme="minorHAnsi"/>
          <w:sz w:val="24"/>
          <w:szCs w:val="24"/>
        </w:rPr>
      </w:pPr>
    </w:p>
    <w:p w14:paraId="1E9FCBF7" w14:textId="1517CCB6" w:rsidR="00D01152" w:rsidRDefault="00D01152" w:rsidP="00931030">
      <w:pPr>
        <w:rPr>
          <w:rFonts w:cstheme="minorHAnsi"/>
          <w:sz w:val="24"/>
          <w:szCs w:val="24"/>
        </w:rPr>
      </w:pPr>
      <w:r w:rsidRPr="00D01152">
        <w:rPr>
          <w:rFonts w:cstheme="minorHAnsi"/>
          <w:sz w:val="24"/>
          <w:szCs w:val="24"/>
        </w:rPr>
        <w:t>The presentation outcome looked to provide ways to analyze data that we already have, identify new data sources, and interpret data to help change and improve our programs.</w:t>
      </w:r>
    </w:p>
    <w:p w14:paraId="2E04F8E6" w14:textId="6F5DE053" w:rsidR="00B50648" w:rsidRDefault="00E313AA" w:rsidP="00931030">
      <w:pPr>
        <w:rPr>
          <w:rFonts w:cstheme="minorHAnsi"/>
          <w:sz w:val="24"/>
          <w:szCs w:val="24"/>
        </w:rPr>
      </w:pPr>
      <w:r>
        <w:rPr>
          <w:rFonts w:cstheme="minorHAnsi"/>
          <w:sz w:val="24"/>
          <w:szCs w:val="24"/>
        </w:rPr>
        <w:t xml:space="preserve"> </w:t>
      </w:r>
    </w:p>
    <w:p w14:paraId="3E90C6E1" w14:textId="594FFACB" w:rsidR="00D01152" w:rsidRDefault="00D01152" w:rsidP="00931030">
      <w:pPr>
        <w:rPr>
          <w:rFonts w:cstheme="minorHAnsi"/>
          <w:sz w:val="24"/>
          <w:szCs w:val="24"/>
        </w:rPr>
      </w:pPr>
      <w:r w:rsidRPr="00D01152">
        <w:rPr>
          <w:rFonts w:cstheme="minorHAnsi"/>
          <w:sz w:val="24"/>
          <w:szCs w:val="24"/>
        </w:rPr>
        <w:t>The purpose of data collection and assessment has shifted through the years from a compliance model for accreditation to a more meaningful model where we can see how effective our programs are. This helps us to align and deliver our programs in ways that meet our intended goals</w:t>
      </w:r>
      <w:r>
        <w:rPr>
          <w:rFonts w:cstheme="minorHAnsi"/>
          <w:sz w:val="24"/>
          <w:szCs w:val="24"/>
        </w:rPr>
        <w:t>.</w:t>
      </w:r>
    </w:p>
    <w:p w14:paraId="153E9093" w14:textId="1C3D1A77" w:rsidR="00D01152" w:rsidRDefault="00D01152" w:rsidP="00931030">
      <w:pPr>
        <w:rPr>
          <w:rFonts w:cstheme="minorHAnsi"/>
          <w:sz w:val="24"/>
          <w:szCs w:val="24"/>
        </w:rPr>
      </w:pPr>
    </w:p>
    <w:p w14:paraId="6F2D1082" w14:textId="04DC9404" w:rsidR="00D01152" w:rsidRDefault="00D01152" w:rsidP="00931030">
      <w:pPr>
        <w:rPr>
          <w:rFonts w:cstheme="minorHAnsi"/>
          <w:sz w:val="24"/>
          <w:szCs w:val="24"/>
        </w:rPr>
      </w:pPr>
      <w:r w:rsidRPr="00D01152">
        <w:rPr>
          <w:rFonts w:cstheme="minorHAnsi"/>
          <w:sz w:val="24"/>
          <w:szCs w:val="24"/>
        </w:rPr>
        <w:t>Through data, we can identify our strengths and weaknesses and make changes with the intention of improving areas and student experience.</w:t>
      </w:r>
    </w:p>
    <w:p w14:paraId="7DAD588B" w14:textId="7E2AD83C" w:rsidR="00D01152" w:rsidRDefault="00D01152" w:rsidP="00931030">
      <w:pPr>
        <w:rPr>
          <w:rFonts w:cstheme="minorHAnsi"/>
          <w:sz w:val="24"/>
          <w:szCs w:val="24"/>
        </w:rPr>
      </w:pPr>
    </w:p>
    <w:p w14:paraId="4CB66CDC" w14:textId="7FD5BAC0" w:rsidR="00D01152" w:rsidRDefault="00D01152" w:rsidP="00931030">
      <w:pPr>
        <w:rPr>
          <w:rFonts w:cstheme="minorHAnsi"/>
          <w:sz w:val="24"/>
          <w:szCs w:val="24"/>
        </w:rPr>
      </w:pPr>
      <w:r w:rsidRPr="00D01152">
        <w:rPr>
          <w:rFonts w:cstheme="minorHAnsi"/>
          <w:sz w:val="24"/>
          <w:szCs w:val="24"/>
        </w:rPr>
        <w:t>In assessment, we use outcomes-based language by focusing on the outcomes we want to achieve and then collecting meaningful data.</w:t>
      </w:r>
    </w:p>
    <w:p w14:paraId="03897EBC" w14:textId="77777777" w:rsidR="006F391C" w:rsidRDefault="006F391C" w:rsidP="00931030">
      <w:pPr>
        <w:rPr>
          <w:rFonts w:cstheme="minorHAnsi"/>
          <w:sz w:val="24"/>
          <w:szCs w:val="24"/>
        </w:rPr>
      </w:pPr>
    </w:p>
    <w:p w14:paraId="15E2B169" w14:textId="37F1C518" w:rsidR="00E313AA" w:rsidRDefault="00E313AA" w:rsidP="00931030">
      <w:pPr>
        <w:rPr>
          <w:rFonts w:cstheme="minorHAnsi"/>
          <w:sz w:val="24"/>
          <w:szCs w:val="24"/>
        </w:rPr>
      </w:pPr>
      <w:r>
        <w:rPr>
          <w:rFonts w:cstheme="minorHAnsi"/>
          <w:sz w:val="24"/>
          <w:szCs w:val="24"/>
        </w:rPr>
        <w:t xml:space="preserve">Two </w:t>
      </w:r>
      <w:r w:rsidR="00E73480">
        <w:rPr>
          <w:rFonts w:cstheme="minorHAnsi"/>
          <w:sz w:val="24"/>
          <w:szCs w:val="24"/>
        </w:rPr>
        <w:t>outcomes</w:t>
      </w:r>
      <w:r>
        <w:rPr>
          <w:rFonts w:cstheme="minorHAnsi"/>
          <w:sz w:val="24"/>
          <w:szCs w:val="24"/>
        </w:rPr>
        <w:t xml:space="preserve"> t</w:t>
      </w:r>
      <w:r w:rsidR="006F391C">
        <w:rPr>
          <w:rFonts w:cstheme="minorHAnsi"/>
          <w:sz w:val="24"/>
          <w:szCs w:val="24"/>
        </w:rPr>
        <w:t>o consider:</w:t>
      </w:r>
    </w:p>
    <w:p w14:paraId="057B06BA" w14:textId="0C44C697" w:rsidR="00D01152" w:rsidRDefault="00E313AA" w:rsidP="00931030">
      <w:pPr>
        <w:rPr>
          <w:rFonts w:cstheme="minorHAnsi"/>
          <w:sz w:val="24"/>
          <w:szCs w:val="24"/>
        </w:rPr>
      </w:pPr>
      <w:r w:rsidRPr="006F391C">
        <w:rPr>
          <w:rFonts w:cstheme="minorHAnsi"/>
          <w:sz w:val="24"/>
          <w:szCs w:val="24"/>
          <w:u w:val="single"/>
        </w:rPr>
        <w:t>Process outcomes/objectives</w:t>
      </w:r>
      <w:r w:rsidR="006F391C">
        <w:rPr>
          <w:rFonts w:cstheme="minorHAnsi"/>
          <w:sz w:val="24"/>
          <w:szCs w:val="24"/>
        </w:rPr>
        <w:t xml:space="preserve"> – </w:t>
      </w:r>
      <w:r w:rsidR="00D01152" w:rsidRPr="00D01152">
        <w:rPr>
          <w:rFonts w:cstheme="minorHAnsi"/>
          <w:sz w:val="24"/>
          <w:szCs w:val="24"/>
        </w:rPr>
        <w:t>what we are trying to achieve operationally (e.g., processing time, accommodation requests, etc.). The focus is on what we are delivering. Some data sources that might be useful in identifying and measuring this might be surveys, focus groups, document analysis we have on file, and database review of student records.</w:t>
      </w:r>
    </w:p>
    <w:p w14:paraId="45834EFE" w14:textId="77777777" w:rsidR="00B95250" w:rsidRDefault="00B95250" w:rsidP="00931030">
      <w:pPr>
        <w:rPr>
          <w:rFonts w:cstheme="minorHAnsi"/>
          <w:sz w:val="24"/>
          <w:szCs w:val="24"/>
        </w:rPr>
      </w:pPr>
    </w:p>
    <w:p w14:paraId="14C3B1E0" w14:textId="152E961C" w:rsidR="00D01152" w:rsidRDefault="006F391C" w:rsidP="00931030">
      <w:pPr>
        <w:rPr>
          <w:rFonts w:cstheme="minorHAnsi"/>
          <w:sz w:val="24"/>
          <w:szCs w:val="24"/>
        </w:rPr>
      </w:pPr>
      <w:r w:rsidRPr="006F391C">
        <w:rPr>
          <w:rFonts w:cstheme="minorHAnsi"/>
          <w:sz w:val="24"/>
          <w:szCs w:val="24"/>
          <w:u w:val="single"/>
        </w:rPr>
        <w:t>L</w:t>
      </w:r>
      <w:r w:rsidR="00E313AA" w:rsidRPr="006F391C">
        <w:rPr>
          <w:rFonts w:cstheme="minorHAnsi"/>
          <w:sz w:val="24"/>
          <w:szCs w:val="24"/>
          <w:u w:val="single"/>
        </w:rPr>
        <w:t>earning outcomes</w:t>
      </w:r>
      <w:r>
        <w:rPr>
          <w:rFonts w:cstheme="minorHAnsi"/>
          <w:sz w:val="24"/>
          <w:szCs w:val="24"/>
        </w:rPr>
        <w:t xml:space="preserve"> – </w:t>
      </w:r>
      <w:r w:rsidR="00D01152" w:rsidRPr="00D01152">
        <w:rPr>
          <w:rFonts w:cstheme="minorHAnsi"/>
          <w:sz w:val="24"/>
          <w:szCs w:val="24"/>
        </w:rPr>
        <w:t xml:space="preserve">what we want students, faculty, or staff to learn or be able to do as a result of interacting with our area (e.g., skill development). To begin a learning outcome, it is helpful to begin with, </w:t>
      </w:r>
      <w:proofErr w:type="spellStart"/>
      <w:r w:rsidR="00D01152" w:rsidRPr="00D01152">
        <w:rPr>
          <w:rFonts w:cstheme="minorHAnsi"/>
          <w:sz w:val="24"/>
          <w:szCs w:val="24"/>
        </w:rPr>
        <w:t>SWiBAT</w:t>
      </w:r>
      <w:proofErr w:type="spellEnd"/>
      <w:r w:rsidR="00D01152" w:rsidRPr="00D01152">
        <w:rPr>
          <w:rFonts w:cstheme="minorHAnsi"/>
          <w:sz w:val="24"/>
          <w:szCs w:val="24"/>
        </w:rPr>
        <w:t xml:space="preserve"> (Students will be able to) + Bloom’s Taxonomy Verb + activity + condition. For example, students will be able to describe the process of requesting accommodations as a result of participating in an intake appointment. Some data sources to assess learning outcomes might be surveys, observations, post-training assessments, and informally asking students.</w:t>
      </w:r>
    </w:p>
    <w:p w14:paraId="62EC8A9B" w14:textId="77777777" w:rsidR="00D01152" w:rsidRDefault="00D01152" w:rsidP="00931030">
      <w:pPr>
        <w:rPr>
          <w:rFonts w:cstheme="minorHAnsi"/>
          <w:sz w:val="24"/>
          <w:szCs w:val="24"/>
        </w:rPr>
      </w:pPr>
    </w:p>
    <w:p w14:paraId="656FE841" w14:textId="77F73D03" w:rsidR="00D01152" w:rsidRDefault="00D01152" w:rsidP="00931030">
      <w:pPr>
        <w:rPr>
          <w:rFonts w:cstheme="minorHAnsi"/>
          <w:sz w:val="24"/>
          <w:szCs w:val="24"/>
        </w:rPr>
      </w:pPr>
      <w:r w:rsidRPr="00D01152">
        <w:rPr>
          <w:rFonts w:cstheme="minorHAnsi"/>
          <w:sz w:val="24"/>
          <w:szCs w:val="24"/>
        </w:rPr>
        <w:t>Assessing student learning can be done either directly (open response) or indirectly (checklist/rubric) to demonstrate the level of understanding for the learning outcome.</w:t>
      </w:r>
    </w:p>
    <w:p w14:paraId="5611A518" w14:textId="597A52B2" w:rsidR="000B4D37" w:rsidRDefault="000B4D37" w:rsidP="00931030">
      <w:pPr>
        <w:rPr>
          <w:rFonts w:cstheme="minorHAnsi"/>
          <w:sz w:val="24"/>
          <w:szCs w:val="24"/>
        </w:rPr>
      </w:pPr>
    </w:p>
    <w:p w14:paraId="44C34A22" w14:textId="77777777" w:rsidR="00B95250" w:rsidRDefault="00B95250" w:rsidP="00931030">
      <w:pPr>
        <w:rPr>
          <w:rFonts w:cstheme="minorHAnsi"/>
          <w:sz w:val="24"/>
          <w:szCs w:val="24"/>
        </w:rPr>
      </w:pPr>
    </w:p>
    <w:p w14:paraId="178DACCC" w14:textId="0A0C39B4" w:rsidR="000B4D37" w:rsidRDefault="000B4D37" w:rsidP="00931030">
      <w:pPr>
        <w:rPr>
          <w:rFonts w:cstheme="minorHAnsi"/>
          <w:sz w:val="24"/>
          <w:szCs w:val="24"/>
        </w:rPr>
      </w:pPr>
      <w:r>
        <w:rPr>
          <w:rFonts w:cstheme="minorHAnsi"/>
          <w:sz w:val="24"/>
          <w:szCs w:val="24"/>
        </w:rPr>
        <w:lastRenderedPageBreak/>
        <w:t xml:space="preserve">Some data points that members discussed </w:t>
      </w:r>
      <w:r w:rsidR="000D226A">
        <w:rPr>
          <w:rFonts w:cstheme="minorHAnsi"/>
          <w:sz w:val="24"/>
          <w:szCs w:val="24"/>
        </w:rPr>
        <w:t>using for assessment:</w:t>
      </w:r>
    </w:p>
    <w:p w14:paraId="6ED0A2C6" w14:textId="2ADB200F" w:rsidR="000B4D37" w:rsidRDefault="000B4D37" w:rsidP="000B4D37">
      <w:pPr>
        <w:pStyle w:val="ListParagraph"/>
        <w:numPr>
          <w:ilvl w:val="0"/>
          <w:numId w:val="24"/>
        </w:numPr>
        <w:rPr>
          <w:rFonts w:cstheme="minorHAnsi"/>
          <w:sz w:val="24"/>
          <w:szCs w:val="24"/>
        </w:rPr>
      </w:pPr>
      <w:r>
        <w:rPr>
          <w:rFonts w:cstheme="minorHAnsi"/>
          <w:sz w:val="24"/>
          <w:szCs w:val="24"/>
        </w:rPr>
        <w:t>Number of students coming through the Disability Services Office</w:t>
      </w:r>
    </w:p>
    <w:p w14:paraId="006A3172" w14:textId="723F6C5F" w:rsidR="000B4D37" w:rsidRDefault="000B4D37" w:rsidP="000B4D37">
      <w:pPr>
        <w:pStyle w:val="ListParagraph"/>
        <w:numPr>
          <w:ilvl w:val="0"/>
          <w:numId w:val="24"/>
        </w:numPr>
        <w:rPr>
          <w:rFonts w:cstheme="minorHAnsi"/>
          <w:sz w:val="24"/>
          <w:szCs w:val="24"/>
        </w:rPr>
      </w:pPr>
      <w:r>
        <w:rPr>
          <w:rFonts w:cstheme="minorHAnsi"/>
          <w:sz w:val="24"/>
          <w:szCs w:val="24"/>
        </w:rPr>
        <w:t>Disability categories</w:t>
      </w:r>
    </w:p>
    <w:p w14:paraId="062D7785" w14:textId="558513B1" w:rsidR="000B4D37" w:rsidRDefault="000B4D37" w:rsidP="000B4D37">
      <w:pPr>
        <w:pStyle w:val="ListParagraph"/>
        <w:numPr>
          <w:ilvl w:val="0"/>
          <w:numId w:val="24"/>
        </w:numPr>
        <w:rPr>
          <w:rFonts w:cstheme="minorHAnsi"/>
          <w:sz w:val="24"/>
          <w:szCs w:val="24"/>
        </w:rPr>
      </w:pPr>
      <w:r>
        <w:rPr>
          <w:rFonts w:cstheme="minorHAnsi"/>
          <w:sz w:val="24"/>
          <w:szCs w:val="24"/>
        </w:rPr>
        <w:t>Accommodation</w:t>
      </w:r>
      <w:r w:rsidR="00822C05">
        <w:rPr>
          <w:rFonts w:cstheme="minorHAnsi"/>
          <w:sz w:val="24"/>
          <w:szCs w:val="24"/>
        </w:rPr>
        <w:t xml:space="preserve"> categories</w:t>
      </w:r>
    </w:p>
    <w:p w14:paraId="780D7389" w14:textId="4CD256E7" w:rsidR="000B4D37" w:rsidRDefault="000B4D37" w:rsidP="000B4D37">
      <w:pPr>
        <w:pStyle w:val="ListParagraph"/>
        <w:numPr>
          <w:ilvl w:val="0"/>
          <w:numId w:val="24"/>
        </w:numPr>
        <w:rPr>
          <w:rFonts w:cstheme="minorHAnsi"/>
          <w:sz w:val="24"/>
          <w:szCs w:val="24"/>
        </w:rPr>
      </w:pPr>
      <w:r>
        <w:rPr>
          <w:rFonts w:cstheme="minorHAnsi"/>
          <w:sz w:val="24"/>
          <w:szCs w:val="24"/>
        </w:rPr>
        <w:t>Number of students e</w:t>
      </w:r>
      <w:r w:rsidR="000D226A">
        <w:rPr>
          <w:rFonts w:cstheme="minorHAnsi"/>
          <w:sz w:val="24"/>
          <w:szCs w:val="24"/>
        </w:rPr>
        <w:t>nrolled</w:t>
      </w:r>
    </w:p>
    <w:p w14:paraId="3C5CB8C1" w14:textId="3146EF0F" w:rsidR="000D226A" w:rsidRDefault="000D226A" w:rsidP="000B4D37">
      <w:pPr>
        <w:pStyle w:val="ListParagraph"/>
        <w:numPr>
          <w:ilvl w:val="0"/>
          <w:numId w:val="24"/>
        </w:numPr>
        <w:rPr>
          <w:rFonts w:cstheme="minorHAnsi"/>
          <w:sz w:val="24"/>
          <w:szCs w:val="24"/>
        </w:rPr>
      </w:pPr>
      <w:r>
        <w:rPr>
          <w:rFonts w:cstheme="minorHAnsi"/>
          <w:sz w:val="24"/>
          <w:szCs w:val="24"/>
        </w:rPr>
        <w:t>Number of students eligible for accommodations</w:t>
      </w:r>
    </w:p>
    <w:p w14:paraId="094DE7B9" w14:textId="47692260" w:rsidR="000D226A" w:rsidRDefault="000D226A" w:rsidP="000B4D37">
      <w:pPr>
        <w:pStyle w:val="ListParagraph"/>
        <w:numPr>
          <w:ilvl w:val="0"/>
          <w:numId w:val="24"/>
        </w:numPr>
        <w:rPr>
          <w:rFonts w:cstheme="minorHAnsi"/>
          <w:sz w:val="24"/>
          <w:szCs w:val="24"/>
        </w:rPr>
      </w:pPr>
      <w:r>
        <w:rPr>
          <w:rFonts w:cstheme="minorHAnsi"/>
          <w:sz w:val="24"/>
          <w:szCs w:val="24"/>
        </w:rPr>
        <w:t>Total number of accommodation letters sent</w:t>
      </w:r>
    </w:p>
    <w:p w14:paraId="27588EA0" w14:textId="344D4985" w:rsidR="000D226A" w:rsidRDefault="000D226A" w:rsidP="000B4D37">
      <w:pPr>
        <w:pStyle w:val="ListParagraph"/>
        <w:numPr>
          <w:ilvl w:val="0"/>
          <w:numId w:val="24"/>
        </w:numPr>
        <w:rPr>
          <w:rFonts w:cstheme="minorHAnsi"/>
          <w:sz w:val="24"/>
          <w:szCs w:val="24"/>
        </w:rPr>
      </w:pPr>
      <w:r>
        <w:rPr>
          <w:rFonts w:cstheme="minorHAnsi"/>
          <w:sz w:val="24"/>
          <w:szCs w:val="24"/>
        </w:rPr>
        <w:t>Average GPA</w:t>
      </w:r>
    </w:p>
    <w:p w14:paraId="140A4F55" w14:textId="5D47A8E5" w:rsidR="000D226A" w:rsidRDefault="000D226A" w:rsidP="000B4D37">
      <w:pPr>
        <w:pStyle w:val="ListParagraph"/>
        <w:numPr>
          <w:ilvl w:val="0"/>
          <w:numId w:val="24"/>
        </w:numPr>
        <w:rPr>
          <w:rFonts w:cstheme="minorHAnsi"/>
          <w:sz w:val="24"/>
          <w:szCs w:val="24"/>
        </w:rPr>
      </w:pPr>
      <w:r>
        <w:rPr>
          <w:rFonts w:cstheme="minorHAnsi"/>
          <w:sz w:val="24"/>
          <w:szCs w:val="24"/>
        </w:rPr>
        <w:t>Number of students coming in for coaching support</w:t>
      </w:r>
    </w:p>
    <w:p w14:paraId="257C991E" w14:textId="2EF63521" w:rsidR="000D226A" w:rsidRPr="000B4D37" w:rsidRDefault="000D226A" w:rsidP="000B4D37">
      <w:pPr>
        <w:pStyle w:val="ListParagraph"/>
        <w:numPr>
          <w:ilvl w:val="0"/>
          <w:numId w:val="24"/>
        </w:numPr>
        <w:rPr>
          <w:rFonts w:cstheme="minorHAnsi"/>
          <w:sz w:val="24"/>
          <w:szCs w:val="24"/>
        </w:rPr>
      </w:pPr>
      <w:r>
        <w:rPr>
          <w:rFonts w:cstheme="minorHAnsi"/>
          <w:sz w:val="24"/>
          <w:szCs w:val="24"/>
        </w:rPr>
        <w:t>Retention rate</w:t>
      </w:r>
    </w:p>
    <w:p w14:paraId="7D0176A5" w14:textId="3C319632" w:rsidR="00CE2D72" w:rsidRDefault="00CE2D72" w:rsidP="00931030">
      <w:pPr>
        <w:rPr>
          <w:rFonts w:cstheme="minorHAnsi"/>
          <w:sz w:val="24"/>
          <w:szCs w:val="24"/>
        </w:rPr>
      </w:pPr>
    </w:p>
    <w:p w14:paraId="555BD88D" w14:textId="3566D5A0" w:rsidR="00CE2D72" w:rsidRDefault="005B4653" w:rsidP="00931030">
      <w:pPr>
        <w:rPr>
          <w:rFonts w:cstheme="minorHAnsi"/>
          <w:sz w:val="24"/>
          <w:szCs w:val="24"/>
        </w:rPr>
      </w:pPr>
      <w:r>
        <w:rPr>
          <w:rFonts w:cstheme="minorHAnsi"/>
          <w:sz w:val="24"/>
          <w:szCs w:val="24"/>
        </w:rPr>
        <w:t>Some w</w:t>
      </w:r>
      <w:r w:rsidR="000D226A">
        <w:rPr>
          <w:rFonts w:cstheme="minorHAnsi"/>
          <w:sz w:val="24"/>
          <w:szCs w:val="24"/>
        </w:rPr>
        <w:t>ays to use data:</w:t>
      </w:r>
    </w:p>
    <w:p w14:paraId="60DC8B15" w14:textId="7D6AD9F4" w:rsidR="000D226A" w:rsidRDefault="005B4653" w:rsidP="000D226A">
      <w:pPr>
        <w:pStyle w:val="ListParagraph"/>
        <w:numPr>
          <w:ilvl w:val="0"/>
          <w:numId w:val="25"/>
        </w:numPr>
        <w:rPr>
          <w:rFonts w:cstheme="minorHAnsi"/>
          <w:sz w:val="24"/>
          <w:szCs w:val="24"/>
        </w:rPr>
      </w:pPr>
      <w:r>
        <w:rPr>
          <w:rFonts w:cstheme="minorHAnsi"/>
          <w:sz w:val="24"/>
          <w:szCs w:val="24"/>
        </w:rPr>
        <w:t>Helps to inform training opportunities</w:t>
      </w:r>
    </w:p>
    <w:p w14:paraId="07384E3F" w14:textId="7BC6C229" w:rsidR="005B4653" w:rsidRDefault="00822C05" w:rsidP="000D226A">
      <w:pPr>
        <w:pStyle w:val="ListParagraph"/>
        <w:numPr>
          <w:ilvl w:val="0"/>
          <w:numId w:val="25"/>
        </w:numPr>
        <w:rPr>
          <w:rFonts w:cstheme="minorHAnsi"/>
          <w:sz w:val="24"/>
          <w:szCs w:val="24"/>
        </w:rPr>
      </w:pPr>
      <w:r>
        <w:rPr>
          <w:rFonts w:cstheme="minorHAnsi"/>
          <w:sz w:val="24"/>
          <w:szCs w:val="24"/>
        </w:rPr>
        <w:t xml:space="preserve">Customer service improvement </w:t>
      </w:r>
    </w:p>
    <w:p w14:paraId="622500A5" w14:textId="70A615C7" w:rsidR="00822C05" w:rsidRDefault="00822C05" w:rsidP="000D226A">
      <w:pPr>
        <w:pStyle w:val="ListParagraph"/>
        <w:numPr>
          <w:ilvl w:val="0"/>
          <w:numId w:val="25"/>
        </w:numPr>
        <w:rPr>
          <w:rFonts w:cstheme="minorHAnsi"/>
          <w:sz w:val="24"/>
          <w:szCs w:val="24"/>
        </w:rPr>
      </w:pPr>
      <w:r>
        <w:rPr>
          <w:rFonts w:cstheme="minorHAnsi"/>
          <w:sz w:val="24"/>
          <w:szCs w:val="24"/>
        </w:rPr>
        <w:t>Advocate for students on campus</w:t>
      </w:r>
    </w:p>
    <w:p w14:paraId="2E9E773E" w14:textId="770112AE" w:rsidR="00875D42" w:rsidRDefault="00875D42" w:rsidP="000D226A">
      <w:pPr>
        <w:pStyle w:val="ListParagraph"/>
        <w:numPr>
          <w:ilvl w:val="0"/>
          <w:numId w:val="25"/>
        </w:numPr>
        <w:rPr>
          <w:rFonts w:cstheme="minorHAnsi"/>
          <w:sz w:val="24"/>
          <w:szCs w:val="24"/>
        </w:rPr>
      </w:pPr>
      <w:r>
        <w:rPr>
          <w:rFonts w:cstheme="minorHAnsi"/>
          <w:sz w:val="24"/>
          <w:szCs w:val="24"/>
        </w:rPr>
        <w:t>Helps to inform advisors on campus and educate them on supporting students with disabilities</w:t>
      </w:r>
    </w:p>
    <w:p w14:paraId="1B0CE470" w14:textId="58A45B1A" w:rsidR="00D01152" w:rsidRDefault="00D01152" w:rsidP="00DB45AA">
      <w:pPr>
        <w:rPr>
          <w:rFonts w:cstheme="minorHAnsi"/>
          <w:sz w:val="24"/>
          <w:szCs w:val="24"/>
        </w:rPr>
      </w:pPr>
    </w:p>
    <w:p w14:paraId="46014F44" w14:textId="1A0231A3" w:rsidR="00DB45AA" w:rsidRDefault="00D01152" w:rsidP="0099649A">
      <w:pPr>
        <w:rPr>
          <w:rFonts w:cstheme="minorHAnsi"/>
          <w:sz w:val="24"/>
          <w:szCs w:val="24"/>
        </w:rPr>
      </w:pPr>
      <w:r w:rsidRPr="00D01152">
        <w:rPr>
          <w:rFonts w:cstheme="minorHAnsi"/>
          <w:sz w:val="24"/>
          <w:szCs w:val="24"/>
        </w:rPr>
        <w:t>A recommendation is to do a landscape review, evaluate all data sources, and then develop other opportunities for data collection. Look for ways to make data collection fun for students where they can provide feedback without a formal evaluation. Using social media, insights, and metrics can be an option for this and a way to identify other areas of data.</w:t>
      </w:r>
    </w:p>
    <w:p w14:paraId="6136EDEA" w14:textId="77777777" w:rsidR="0099649A" w:rsidRDefault="0099649A" w:rsidP="0099649A">
      <w:pPr>
        <w:rPr>
          <w:rFonts w:cstheme="minorHAnsi"/>
          <w:sz w:val="24"/>
          <w:szCs w:val="24"/>
        </w:rPr>
      </w:pPr>
    </w:p>
    <w:p w14:paraId="0957186C" w14:textId="22D7A5D3" w:rsidR="00057911" w:rsidRPr="004A0330" w:rsidRDefault="000374A9" w:rsidP="00953EAF">
      <w:pPr>
        <w:pStyle w:val="Heading3"/>
        <w:rPr>
          <w:rFonts w:asciiTheme="minorHAnsi" w:hAnsiTheme="minorHAnsi" w:cstheme="minorHAnsi"/>
          <w:sz w:val="24"/>
          <w:szCs w:val="24"/>
        </w:rPr>
      </w:pPr>
      <w:r w:rsidRPr="004A0330">
        <w:rPr>
          <w:rFonts w:asciiTheme="minorHAnsi" w:hAnsiTheme="minorHAnsi" w:cstheme="minorHAnsi"/>
          <w:sz w:val="24"/>
          <w:szCs w:val="24"/>
        </w:rPr>
        <w:t>Meeting</w:t>
      </w:r>
      <w:r w:rsidR="00057911" w:rsidRPr="004A0330">
        <w:rPr>
          <w:rFonts w:asciiTheme="minorHAnsi" w:hAnsiTheme="minorHAnsi" w:cstheme="minorHAnsi"/>
          <w:sz w:val="24"/>
          <w:szCs w:val="24"/>
        </w:rPr>
        <w:t xml:space="preserve"> ended </w:t>
      </w:r>
      <w:r w:rsidR="00E51A65">
        <w:rPr>
          <w:rFonts w:asciiTheme="minorHAnsi" w:hAnsiTheme="minorHAnsi" w:cstheme="minorHAnsi"/>
          <w:sz w:val="24"/>
          <w:szCs w:val="24"/>
        </w:rPr>
        <w:t>10:05</w:t>
      </w:r>
      <w:r w:rsidR="0003561F">
        <w:rPr>
          <w:rFonts w:asciiTheme="minorHAnsi" w:hAnsiTheme="minorHAnsi" w:cstheme="minorHAnsi"/>
          <w:sz w:val="24"/>
          <w:szCs w:val="24"/>
        </w:rPr>
        <w:t xml:space="preserve"> am.</w:t>
      </w:r>
    </w:p>
    <w:p w14:paraId="54C77F7B" w14:textId="6A7A365B" w:rsidR="00057911" w:rsidRPr="004A0330" w:rsidRDefault="00057911" w:rsidP="00057911">
      <w:pPr>
        <w:rPr>
          <w:rFonts w:cstheme="minorHAnsi"/>
          <w:sz w:val="24"/>
          <w:szCs w:val="24"/>
        </w:rPr>
      </w:pPr>
    </w:p>
    <w:p w14:paraId="0F7749E2" w14:textId="7AF4BCE0" w:rsidR="00057911" w:rsidRPr="004A0330" w:rsidRDefault="00057911" w:rsidP="00057911">
      <w:pPr>
        <w:rPr>
          <w:rFonts w:cstheme="minorHAnsi"/>
          <w:sz w:val="24"/>
          <w:szCs w:val="24"/>
        </w:rPr>
      </w:pPr>
      <w:r w:rsidRPr="004A0330">
        <w:rPr>
          <w:rFonts w:cstheme="minorHAnsi"/>
          <w:sz w:val="24"/>
          <w:szCs w:val="24"/>
        </w:rPr>
        <w:t>Respectively Submitted,</w:t>
      </w:r>
    </w:p>
    <w:p w14:paraId="79FF9BC0" w14:textId="5E070A3C" w:rsidR="00057911" w:rsidRPr="004A0330" w:rsidRDefault="00057911" w:rsidP="00057911">
      <w:pPr>
        <w:rPr>
          <w:rFonts w:cstheme="minorHAnsi"/>
          <w:sz w:val="24"/>
          <w:szCs w:val="24"/>
        </w:rPr>
      </w:pPr>
    </w:p>
    <w:p w14:paraId="4F2098CE" w14:textId="501B48FB" w:rsidR="00057911" w:rsidRPr="004A0330" w:rsidRDefault="004B0F08" w:rsidP="00057911">
      <w:pPr>
        <w:rPr>
          <w:rFonts w:cstheme="minorHAnsi"/>
          <w:sz w:val="24"/>
          <w:szCs w:val="24"/>
        </w:rPr>
      </w:pPr>
      <w:r w:rsidRPr="004A0330">
        <w:rPr>
          <w:rFonts w:cstheme="minorHAnsi"/>
          <w:sz w:val="24"/>
          <w:szCs w:val="24"/>
        </w:rPr>
        <w:t>Debbie Kosior</w:t>
      </w:r>
    </w:p>
    <w:p w14:paraId="1BBFABCD" w14:textId="6F49A175" w:rsidR="002A677F" w:rsidRPr="004A0330" w:rsidRDefault="00057911" w:rsidP="002A677F">
      <w:pPr>
        <w:rPr>
          <w:rFonts w:cstheme="minorHAnsi"/>
          <w:sz w:val="24"/>
          <w:szCs w:val="24"/>
        </w:rPr>
      </w:pPr>
      <w:r w:rsidRPr="004A0330">
        <w:rPr>
          <w:rFonts w:cstheme="minorHAnsi"/>
          <w:sz w:val="24"/>
          <w:szCs w:val="24"/>
        </w:rPr>
        <w:t>CT AHEAD Secretary</w:t>
      </w:r>
    </w:p>
    <w:sectPr w:rsidR="002A677F" w:rsidRPr="004A0330" w:rsidSect="002A677F">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63E"/>
    <w:multiLevelType w:val="hybridMultilevel"/>
    <w:tmpl w:val="6D60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60A4A"/>
    <w:multiLevelType w:val="hybridMultilevel"/>
    <w:tmpl w:val="23B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E7C94"/>
    <w:multiLevelType w:val="hybridMultilevel"/>
    <w:tmpl w:val="0632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C2443"/>
    <w:multiLevelType w:val="multilevel"/>
    <w:tmpl w:val="C596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00803"/>
    <w:multiLevelType w:val="hybridMultilevel"/>
    <w:tmpl w:val="3B9C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66F0"/>
    <w:multiLevelType w:val="hybridMultilevel"/>
    <w:tmpl w:val="D7ECF7CE"/>
    <w:lvl w:ilvl="0" w:tplc="8BC69D56">
      <w:start w:val="504"/>
      <w:numFmt w:val="bullet"/>
      <w:lvlText w:val="•"/>
      <w:lvlJc w:val="left"/>
      <w:pPr>
        <w:ind w:left="360" w:hanging="360"/>
      </w:pPr>
      <w:rPr>
        <w:rFonts w:ascii="Calibri Light" w:eastAsiaTheme="maj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F2D65"/>
    <w:multiLevelType w:val="hybridMultilevel"/>
    <w:tmpl w:val="488A4AD4"/>
    <w:lvl w:ilvl="0" w:tplc="73561050">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E2528"/>
    <w:multiLevelType w:val="hybridMultilevel"/>
    <w:tmpl w:val="3B0A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B448A"/>
    <w:multiLevelType w:val="hybridMultilevel"/>
    <w:tmpl w:val="14A0AD34"/>
    <w:lvl w:ilvl="0" w:tplc="4E2C8078">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8166B"/>
    <w:multiLevelType w:val="hybridMultilevel"/>
    <w:tmpl w:val="C4FC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447BF0"/>
    <w:multiLevelType w:val="hybridMultilevel"/>
    <w:tmpl w:val="DD862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7F05"/>
    <w:multiLevelType w:val="hybridMultilevel"/>
    <w:tmpl w:val="8FDC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77551"/>
    <w:multiLevelType w:val="hybridMultilevel"/>
    <w:tmpl w:val="5AB2F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96957"/>
    <w:multiLevelType w:val="multilevel"/>
    <w:tmpl w:val="FDB83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84809"/>
    <w:multiLevelType w:val="hybridMultilevel"/>
    <w:tmpl w:val="8CB8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F38FA"/>
    <w:multiLevelType w:val="hybridMultilevel"/>
    <w:tmpl w:val="23B2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60106"/>
    <w:multiLevelType w:val="hybridMultilevel"/>
    <w:tmpl w:val="37EEF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5FA9"/>
    <w:multiLevelType w:val="hybridMultilevel"/>
    <w:tmpl w:val="60F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57FEB"/>
    <w:multiLevelType w:val="hybridMultilevel"/>
    <w:tmpl w:val="483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DA0EED"/>
    <w:multiLevelType w:val="hybridMultilevel"/>
    <w:tmpl w:val="9C2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A4AFE"/>
    <w:multiLevelType w:val="hybridMultilevel"/>
    <w:tmpl w:val="229E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27DD8"/>
    <w:multiLevelType w:val="multilevel"/>
    <w:tmpl w:val="455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03674"/>
    <w:multiLevelType w:val="hybridMultilevel"/>
    <w:tmpl w:val="9422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36C6E"/>
    <w:multiLevelType w:val="hybridMultilevel"/>
    <w:tmpl w:val="6A6E7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33AD6"/>
    <w:multiLevelType w:val="hybridMultilevel"/>
    <w:tmpl w:val="A11C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4"/>
  </w:num>
  <w:num w:numId="4">
    <w:abstractNumId w:val="4"/>
  </w:num>
  <w:num w:numId="5">
    <w:abstractNumId w:val="12"/>
  </w:num>
  <w:num w:numId="6">
    <w:abstractNumId w:val="23"/>
  </w:num>
  <w:num w:numId="7">
    <w:abstractNumId w:val="16"/>
  </w:num>
  <w:num w:numId="8">
    <w:abstractNumId w:val="2"/>
  </w:num>
  <w:num w:numId="9">
    <w:abstractNumId w:val="8"/>
  </w:num>
  <w:num w:numId="10">
    <w:abstractNumId w:val="18"/>
  </w:num>
  <w:num w:numId="11">
    <w:abstractNumId w:val="6"/>
  </w:num>
  <w:num w:numId="12">
    <w:abstractNumId w:val="5"/>
  </w:num>
  <w:num w:numId="13">
    <w:abstractNumId w:val="10"/>
  </w:num>
  <w:num w:numId="14">
    <w:abstractNumId w:val="17"/>
  </w:num>
  <w:num w:numId="15">
    <w:abstractNumId w:val="24"/>
  </w:num>
  <w:num w:numId="16">
    <w:abstractNumId w:val="7"/>
  </w:num>
  <w:num w:numId="17">
    <w:abstractNumId w:val="21"/>
  </w:num>
  <w:num w:numId="18">
    <w:abstractNumId w:val="13"/>
  </w:num>
  <w:num w:numId="19">
    <w:abstractNumId w:val="11"/>
  </w:num>
  <w:num w:numId="20">
    <w:abstractNumId w:val="9"/>
  </w:num>
  <w:num w:numId="21">
    <w:abstractNumId w:val="15"/>
  </w:num>
  <w:num w:numId="22">
    <w:abstractNumId w:val="1"/>
  </w:num>
  <w:num w:numId="23">
    <w:abstractNumId w:val="3"/>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F"/>
    <w:rsid w:val="0003561F"/>
    <w:rsid w:val="000374A9"/>
    <w:rsid w:val="0004045E"/>
    <w:rsid w:val="00057911"/>
    <w:rsid w:val="00077895"/>
    <w:rsid w:val="00086A8B"/>
    <w:rsid w:val="000958D2"/>
    <w:rsid w:val="000B1615"/>
    <w:rsid w:val="000B4D37"/>
    <w:rsid w:val="000B535D"/>
    <w:rsid w:val="000C1E6C"/>
    <w:rsid w:val="000D08D4"/>
    <w:rsid w:val="000D1431"/>
    <w:rsid w:val="000D226A"/>
    <w:rsid w:val="000E0DD4"/>
    <w:rsid w:val="000E5434"/>
    <w:rsid w:val="001328A9"/>
    <w:rsid w:val="0013418A"/>
    <w:rsid w:val="00135981"/>
    <w:rsid w:val="00165391"/>
    <w:rsid w:val="0018493D"/>
    <w:rsid w:val="001D1E11"/>
    <w:rsid w:val="001D48F2"/>
    <w:rsid w:val="00204E53"/>
    <w:rsid w:val="00211C4A"/>
    <w:rsid w:val="002207C6"/>
    <w:rsid w:val="00223A65"/>
    <w:rsid w:val="0023576E"/>
    <w:rsid w:val="00235844"/>
    <w:rsid w:val="00242C66"/>
    <w:rsid w:val="00281B8E"/>
    <w:rsid w:val="002A677F"/>
    <w:rsid w:val="002B3196"/>
    <w:rsid w:val="002C745C"/>
    <w:rsid w:val="00324E13"/>
    <w:rsid w:val="00326666"/>
    <w:rsid w:val="00342FED"/>
    <w:rsid w:val="00344868"/>
    <w:rsid w:val="00364E84"/>
    <w:rsid w:val="00365E27"/>
    <w:rsid w:val="00393E35"/>
    <w:rsid w:val="00395B3F"/>
    <w:rsid w:val="003A0534"/>
    <w:rsid w:val="003D610D"/>
    <w:rsid w:val="003D749D"/>
    <w:rsid w:val="00413BE8"/>
    <w:rsid w:val="004141A9"/>
    <w:rsid w:val="004519C2"/>
    <w:rsid w:val="004635D3"/>
    <w:rsid w:val="00470DD9"/>
    <w:rsid w:val="004845D9"/>
    <w:rsid w:val="004866AC"/>
    <w:rsid w:val="00496F31"/>
    <w:rsid w:val="004A0330"/>
    <w:rsid w:val="004B0F08"/>
    <w:rsid w:val="004C14E0"/>
    <w:rsid w:val="004C4E30"/>
    <w:rsid w:val="004F3D4A"/>
    <w:rsid w:val="004F5350"/>
    <w:rsid w:val="00503816"/>
    <w:rsid w:val="00504741"/>
    <w:rsid w:val="005846D5"/>
    <w:rsid w:val="005A0A41"/>
    <w:rsid w:val="005A0C06"/>
    <w:rsid w:val="005A67A1"/>
    <w:rsid w:val="005B3F45"/>
    <w:rsid w:val="005B4653"/>
    <w:rsid w:val="006302F2"/>
    <w:rsid w:val="006311ED"/>
    <w:rsid w:val="006320F8"/>
    <w:rsid w:val="00636937"/>
    <w:rsid w:val="00666577"/>
    <w:rsid w:val="006A4184"/>
    <w:rsid w:val="006B6E11"/>
    <w:rsid w:val="006D082E"/>
    <w:rsid w:val="006D0B5D"/>
    <w:rsid w:val="006D5E7D"/>
    <w:rsid w:val="006F391C"/>
    <w:rsid w:val="006F7BFF"/>
    <w:rsid w:val="007064C3"/>
    <w:rsid w:val="0072356B"/>
    <w:rsid w:val="007241EC"/>
    <w:rsid w:val="0073124A"/>
    <w:rsid w:val="00733196"/>
    <w:rsid w:val="00744F73"/>
    <w:rsid w:val="007773F2"/>
    <w:rsid w:val="00785D61"/>
    <w:rsid w:val="00795429"/>
    <w:rsid w:val="007B77E8"/>
    <w:rsid w:val="007D1D14"/>
    <w:rsid w:val="007D39B6"/>
    <w:rsid w:val="007D7428"/>
    <w:rsid w:val="007F0886"/>
    <w:rsid w:val="00822C05"/>
    <w:rsid w:val="008234C9"/>
    <w:rsid w:val="00827E1D"/>
    <w:rsid w:val="0083078F"/>
    <w:rsid w:val="00875D42"/>
    <w:rsid w:val="00882455"/>
    <w:rsid w:val="00893CAD"/>
    <w:rsid w:val="008A49DA"/>
    <w:rsid w:val="008B734F"/>
    <w:rsid w:val="008C1A6E"/>
    <w:rsid w:val="008C311D"/>
    <w:rsid w:val="008D5B0A"/>
    <w:rsid w:val="008E05B3"/>
    <w:rsid w:val="008E5161"/>
    <w:rsid w:val="008F3C3B"/>
    <w:rsid w:val="008F6786"/>
    <w:rsid w:val="008F6D55"/>
    <w:rsid w:val="00900BA7"/>
    <w:rsid w:val="00931030"/>
    <w:rsid w:val="00953EAF"/>
    <w:rsid w:val="00973B29"/>
    <w:rsid w:val="00982816"/>
    <w:rsid w:val="00992671"/>
    <w:rsid w:val="0099649A"/>
    <w:rsid w:val="00997C29"/>
    <w:rsid w:val="009A4BF9"/>
    <w:rsid w:val="009D4597"/>
    <w:rsid w:val="009F1E0E"/>
    <w:rsid w:val="00A05F89"/>
    <w:rsid w:val="00A263C3"/>
    <w:rsid w:val="00A33AEB"/>
    <w:rsid w:val="00A81E52"/>
    <w:rsid w:val="00AA4F88"/>
    <w:rsid w:val="00AC213B"/>
    <w:rsid w:val="00B013BC"/>
    <w:rsid w:val="00B052A9"/>
    <w:rsid w:val="00B17F5F"/>
    <w:rsid w:val="00B405DD"/>
    <w:rsid w:val="00B40CED"/>
    <w:rsid w:val="00B50648"/>
    <w:rsid w:val="00B730F1"/>
    <w:rsid w:val="00B95250"/>
    <w:rsid w:val="00BB21F7"/>
    <w:rsid w:val="00BE0140"/>
    <w:rsid w:val="00BF2EFA"/>
    <w:rsid w:val="00C44789"/>
    <w:rsid w:val="00C51478"/>
    <w:rsid w:val="00C62CED"/>
    <w:rsid w:val="00C7358C"/>
    <w:rsid w:val="00C75CDD"/>
    <w:rsid w:val="00C85550"/>
    <w:rsid w:val="00C96D2C"/>
    <w:rsid w:val="00CB6FC9"/>
    <w:rsid w:val="00CD239C"/>
    <w:rsid w:val="00CE2D72"/>
    <w:rsid w:val="00D01152"/>
    <w:rsid w:val="00D1071D"/>
    <w:rsid w:val="00D1245C"/>
    <w:rsid w:val="00D12689"/>
    <w:rsid w:val="00D16DC1"/>
    <w:rsid w:val="00D520FA"/>
    <w:rsid w:val="00D557DE"/>
    <w:rsid w:val="00D606A5"/>
    <w:rsid w:val="00D8021A"/>
    <w:rsid w:val="00DA4AED"/>
    <w:rsid w:val="00DB45AA"/>
    <w:rsid w:val="00E05CBB"/>
    <w:rsid w:val="00E12493"/>
    <w:rsid w:val="00E15C67"/>
    <w:rsid w:val="00E24FF0"/>
    <w:rsid w:val="00E272AC"/>
    <w:rsid w:val="00E313AA"/>
    <w:rsid w:val="00E37BAC"/>
    <w:rsid w:val="00E5129C"/>
    <w:rsid w:val="00E51A65"/>
    <w:rsid w:val="00E6149B"/>
    <w:rsid w:val="00E73480"/>
    <w:rsid w:val="00E76E4D"/>
    <w:rsid w:val="00E80B8D"/>
    <w:rsid w:val="00EA299A"/>
    <w:rsid w:val="00EC2E6C"/>
    <w:rsid w:val="00ED796E"/>
    <w:rsid w:val="00EF6BEF"/>
    <w:rsid w:val="00EF6D8A"/>
    <w:rsid w:val="00F05817"/>
    <w:rsid w:val="00F67F7D"/>
    <w:rsid w:val="00F97AA3"/>
    <w:rsid w:val="00F97FA9"/>
    <w:rsid w:val="00FA456F"/>
    <w:rsid w:val="00FC1B39"/>
    <w:rsid w:val="00FC3818"/>
    <w:rsid w:val="00FC391B"/>
    <w:rsid w:val="00FC3D3D"/>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2AC8"/>
  <w15:chartTrackingRefBased/>
  <w15:docId w15:val="{B347DCAE-0A04-B946-B874-CAEF493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7F"/>
    <w:rPr>
      <w:sz w:val="22"/>
      <w:szCs w:val="22"/>
    </w:rPr>
  </w:style>
  <w:style w:type="paragraph" w:styleId="Heading1">
    <w:name w:val="heading 1"/>
    <w:basedOn w:val="Normal"/>
    <w:next w:val="Normal"/>
    <w:link w:val="Heading1Char"/>
    <w:uiPriority w:val="9"/>
    <w:qFormat/>
    <w:rsid w:val="002A677F"/>
    <w:pPr>
      <w:keepNext/>
      <w:keepLines/>
      <w:spacing w:before="24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677F"/>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53EAF"/>
    <w:pPr>
      <w:keepNext/>
      <w:keepLines/>
      <w:spacing w:before="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7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677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953EAF"/>
    <w:rPr>
      <w:rFonts w:asciiTheme="majorHAnsi" w:eastAsiaTheme="majorEastAsia" w:hAnsiTheme="majorHAnsi" w:cstheme="majorBidi"/>
      <w:b/>
      <w:bCs/>
      <w:color w:val="000000" w:themeColor="text1"/>
      <w:sz w:val="22"/>
      <w:szCs w:val="22"/>
    </w:rPr>
  </w:style>
  <w:style w:type="paragraph" w:styleId="Title">
    <w:name w:val="Title"/>
    <w:basedOn w:val="Normal"/>
    <w:next w:val="Normal"/>
    <w:link w:val="TitleChar"/>
    <w:uiPriority w:val="10"/>
    <w:qFormat/>
    <w:rsid w:val="002A677F"/>
    <w:pPr>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2A677F"/>
    <w:rPr>
      <w:rFonts w:asciiTheme="majorHAnsi" w:eastAsiaTheme="majorEastAsia" w:hAnsiTheme="majorHAnsi" w:cstheme="majorBidi"/>
      <w:noProof/>
      <w:spacing w:val="-10"/>
      <w:kern w:val="28"/>
      <w:sz w:val="56"/>
      <w:szCs w:val="56"/>
    </w:rPr>
  </w:style>
  <w:style w:type="paragraph" w:styleId="ListParagraph">
    <w:name w:val="List Paragraph"/>
    <w:basedOn w:val="Normal"/>
    <w:uiPriority w:val="34"/>
    <w:qFormat/>
    <w:rsid w:val="002A677F"/>
    <w:pPr>
      <w:ind w:left="720"/>
      <w:contextualSpacing/>
    </w:pPr>
  </w:style>
  <w:style w:type="character" w:styleId="Hyperlink">
    <w:name w:val="Hyperlink"/>
    <w:basedOn w:val="DefaultParagraphFont"/>
    <w:uiPriority w:val="99"/>
    <w:unhideWhenUsed/>
    <w:rsid w:val="00A263C3"/>
    <w:rPr>
      <w:color w:val="0563C1" w:themeColor="hyperlink"/>
      <w:u w:val="single"/>
    </w:rPr>
  </w:style>
  <w:style w:type="character" w:styleId="UnresolvedMention">
    <w:name w:val="Unresolved Mention"/>
    <w:basedOn w:val="DefaultParagraphFont"/>
    <w:uiPriority w:val="99"/>
    <w:semiHidden/>
    <w:unhideWhenUsed/>
    <w:rsid w:val="00A263C3"/>
    <w:rPr>
      <w:color w:val="605E5C"/>
      <w:shd w:val="clear" w:color="auto" w:fill="E1DFDD"/>
    </w:rPr>
  </w:style>
  <w:style w:type="paragraph" w:customStyle="1" w:styleId="v1msolistparagraph">
    <w:name w:val="v1msolistparagraph"/>
    <w:basedOn w:val="Normal"/>
    <w:rsid w:val="0003561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3561F"/>
    <w:rPr>
      <w:b/>
      <w:bCs/>
    </w:rPr>
  </w:style>
  <w:style w:type="character" w:customStyle="1" w:styleId="apple-converted-space">
    <w:name w:val="apple-converted-space"/>
    <w:basedOn w:val="DefaultParagraphFont"/>
    <w:rsid w:val="0003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1989">
      <w:bodyDiv w:val="1"/>
      <w:marLeft w:val="0"/>
      <w:marRight w:val="0"/>
      <w:marTop w:val="0"/>
      <w:marBottom w:val="0"/>
      <w:divBdr>
        <w:top w:val="none" w:sz="0" w:space="0" w:color="auto"/>
        <w:left w:val="none" w:sz="0" w:space="0" w:color="auto"/>
        <w:bottom w:val="none" w:sz="0" w:space="0" w:color="auto"/>
        <w:right w:val="none" w:sz="0" w:space="0" w:color="auto"/>
      </w:divBdr>
      <w:divsChild>
        <w:div w:id="1696535717">
          <w:marLeft w:val="0"/>
          <w:marRight w:val="0"/>
          <w:marTop w:val="0"/>
          <w:marBottom w:val="0"/>
          <w:divBdr>
            <w:top w:val="none" w:sz="0" w:space="0" w:color="auto"/>
            <w:left w:val="none" w:sz="0" w:space="0" w:color="auto"/>
            <w:bottom w:val="none" w:sz="0" w:space="0" w:color="auto"/>
            <w:right w:val="none" w:sz="0" w:space="0" w:color="auto"/>
          </w:divBdr>
        </w:div>
      </w:divsChild>
    </w:div>
    <w:div w:id="10575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4" ma:contentTypeDescription="Create a new document." ma:contentTypeScope="" ma:versionID="190173743ca85c790857e10b3916fb77">
  <xsd:schema xmlns:xsd="http://www.w3.org/2001/XMLSchema" xmlns:xs="http://www.w3.org/2001/XMLSchema" xmlns:p="http://schemas.microsoft.com/office/2006/metadata/properties" xmlns:ns3="e2508ed5-d890-4337-8f14-efcd59d568da" xmlns:ns4="f877e07b-4e84-4b99-8cb2-da871d0c7860" targetNamespace="http://schemas.microsoft.com/office/2006/metadata/properties" ma:root="true" ma:fieldsID="fc9b436568c9168f2249340fcc7ccf86" ns3:_="" ns4:_="">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9D3E9-AC08-4A65-AF2A-10A83BC65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18765-75EB-4CBF-8286-63962E161370}">
  <ds:schemaRefs>
    <ds:schemaRef ds:uri="http://schemas.microsoft.com/sharepoint/v3/contenttype/forms"/>
  </ds:schemaRefs>
</ds:datastoreItem>
</file>

<file path=customXml/itemProps3.xml><?xml version="1.0" encoding="utf-8"?>
<ds:datastoreItem xmlns:ds="http://schemas.openxmlformats.org/officeDocument/2006/customXml" ds:itemID="{AA763379-4B44-4467-BBBB-D02E06E9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CT AHEAD Meeting Minutes September 25 2020</vt:lpstr>
    </vt:vector>
  </TitlesOfParts>
  <Manager/>
  <Company/>
  <LinksUpToDate>false</LinksUpToDate>
  <CharactersWithSpaces>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Meeting Minutes September 25 2020</dc:title>
  <dc:subject/>
  <dc:creator>CT AHEAD</dc:creator>
  <cp:keywords/>
  <dc:description/>
  <cp:lastModifiedBy>Debbie Kosior</cp:lastModifiedBy>
  <cp:revision>22</cp:revision>
  <cp:lastPrinted>2022-01-29T20:09:00Z</cp:lastPrinted>
  <dcterms:created xsi:type="dcterms:W3CDTF">2022-03-06T17:00:00Z</dcterms:created>
  <dcterms:modified xsi:type="dcterms:W3CDTF">2022-03-06T19:20:00Z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